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30" w:lineRule="atLeast"/>
        <w:rPr>
          <w:rFonts w:hint="eastAsia" w:ascii="_x000B__x000C_" w:hAnsi="_x000B__x000C_"/>
          <w:color w:val="000000"/>
          <w:sz w:val="27"/>
          <w:szCs w:val="27"/>
        </w:rPr>
      </w:pPr>
      <w:r>
        <w:rPr>
          <w:rStyle w:val="5"/>
          <w:rFonts w:hint="eastAsia" w:ascii="黑体" w:hAnsi="_x000B__x000C_" w:eastAsia="黑体"/>
          <w:b w:val="0"/>
          <w:color w:val="000000"/>
          <w:sz w:val="36"/>
          <w:szCs w:val="36"/>
          <w:lang w:val="en-US" w:eastAsia="zh-CN"/>
        </w:rPr>
        <w:t>附件2</w:t>
      </w:r>
      <w:r>
        <w:rPr>
          <w:rFonts w:hint="eastAsia" w:ascii="_x000B__x000C_" w:hAnsi="_x000B__x000C_"/>
          <w:color w:val="000000"/>
          <w:sz w:val="27"/>
          <w:szCs w:val="27"/>
        </w:rPr>
        <w:t>                           </w:t>
      </w:r>
    </w:p>
    <w:p>
      <w:pPr>
        <w:pStyle w:val="2"/>
        <w:spacing w:line="480" w:lineRule="auto"/>
        <w:rPr>
          <w:rStyle w:val="5"/>
          <w:rFonts w:hint="eastAsia" w:ascii="黑体" w:hAnsi="_x000B__x000C_" w:eastAsia="黑体"/>
          <w:b w:val="0"/>
          <w:color w:val="000000"/>
          <w:sz w:val="44"/>
          <w:szCs w:val="44"/>
        </w:rPr>
      </w:pPr>
      <w:r>
        <w:rPr>
          <w:rStyle w:val="5"/>
          <w:rFonts w:hint="eastAsia" w:ascii="黑体" w:hAnsi="_x000B__x000C_" w:eastAsia="黑体"/>
          <w:b w:val="0"/>
          <w:color w:val="000000"/>
          <w:sz w:val="52"/>
          <w:szCs w:val="52"/>
          <w:lang w:val="en-US" w:eastAsia="zh-CN"/>
        </w:rPr>
        <w:t xml:space="preserve">    </w:t>
      </w:r>
      <w:r>
        <w:rPr>
          <w:rStyle w:val="5"/>
          <w:rFonts w:hint="eastAsia" w:ascii="黑体" w:hAnsi="_x000B__x000C_" w:eastAsia="黑体"/>
          <w:b w:val="0"/>
          <w:color w:val="000000"/>
          <w:sz w:val="44"/>
          <w:szCs w:val="44"/>
          <w:lang w:val="en-US" w:eastAsia="zh-CN"/>
        </w:rPr>
        <w:t xml:space="preserve">    </w:t>
      </w:r>
      <w:r>
        <w:rPr>
          <w:rStyle w:val="5"/>
          <w:rFonts w:hint="eastAsia" w:ascii="黑体" w:hAnsi="_x000B__x000C_" w:eastAsia="黑体"/>
          <w:b w:val="0"/>
          <w:color w:val="000000"/>
          <w:sz w:val="44"/>
          <w:szCs w:val="44"/>
        </w:rPr>
        <w:t>学生医疗保险参保证明</w:t>
      </w:r>
    </w:p>
    <w:p>
      <w:pPr>
        <w:pStyle w:val="2"/>
        <w:spacing w:line="480" w:lineRule="auto"/>
        <w:rPr>
          <w:rStyle w:val="5"/>
          <w:rFonts w:hint="eastAsia" w:ascii="黑体" w:hAnsi="_x000B__x000C_" w:eastAsia="黑体"/>
          <w:b w:val="0"/>
          <w:color w:val="00000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南昌市医疗保险事业管理处：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0" w:rightChars="0"/>
        <w:jc w:val="both"/>
        <w:textAlignment w:val="auto"/>
        <w:outlineLvl w:val="9"/>
        <w:rPr>
          <w:rFonts w:hint="eastAsia" w:eastAsia="宋体" w:cs="宋体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  兹证明</w:t>
      </w:r>
      <w:r>
        <w:rPr>
          <w:rFonts w:hint="eastAsia" w:cs="宋体"/>
          <w:color w:val="00000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同学为我校</w:t>
      </w:r>
      <w:r>
        <w:rPr>
          <w:rFonts w:hint="eastAsia" w:cs="宋体"/>
          <w:color w:val="00000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学院</w:t>
      </w:r>
      <w:r>
        <w:rPr>
          <w:rFonts w:hint="eastAsia" w:cs="宋体"/>
          <w:color w:val="00000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cs="宋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专业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</w:t>
      </w:r>
      <w:r>
        <w:rPr>
          <w:rFonts w:hint="eastAsia" w:cs="宋体"/>
          <w:color w:val="00000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eastAsia="宋体" w:cs="宋体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级</w:t>
      </w:r>
      <w:r>
        <w:rPr>
          <w:rFonts w:hint="eastAsia" w:cs="宋体"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</w:t>
      </w:r>
      <w:r>
        <w:rPr>
          <w:rFonts w:hint="eastAsia" w:eastAsia="宋体" w:cs="宋体"/>
          <w:color w:val="000000"/>
          <w:sz w:val="28"/>
          <w:szCs w:val="28"/>
          <w:u w:val="single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cs="宋体"/>
          <w:color w:val="00000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eastAsia="宋体" w:cs="宋体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班级在校学生，居民身份证为</w:t>
      </w:r>
      <w:r>
        <w:rPr>
          <w:rFonts w:hint="eastAsia" w:eastAsia="宋体" w:cs="宋体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cs="宋体"/>
          <w:color w:val="000000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eastAsia="宋体" w:cs="宋体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，已按规定办理了</w:t>
      </w:r>
      <w:r>
        <w:rPr>
          <w:rFonts w:hint="eastAsia" w:cs="宋体"/>
          <w:color w:val="000000"/>
          <w:sz w:val="28"/>
          <w:szCs w:val="28"/>
          <w:u w:val="single"/>
          <w:lang w:val="en-US" w:eastAsia="zh-CN"/>
        </w:rPr>
        <w:t>2020-2021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</w:t>
      </w:r>
      <w:r>
        <w:rPr>
          <w:rFonts w:hint="eastAsia" w:eastAsia="宋体" w:cs="宋体"/>
          <w:color w:val="000000"/>
          <w:sz w:val="28"/>
          <w:szCs w:val="28"/>
          <w:u w:val="none"/>
          <w:lang w:eastAsia="zh-CN"/>
        </w:rPr>
        <w:t>学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年度南昌市城镇居民基本医疗保险，前往贵处办理居民医保报销事宜。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0" w:rightChars="0" w:firstLine="840" w:firstLineChars="3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学生联系电话：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</w:t>
      </w:r>
      <w:r>
        <w:rPr>
          <w:rFonts w:hint="eastAsia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-134" w:leftChars="-64" w:right="0" w:rightChars="0" w:firstLine="980" w:firstLineChars="35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特此证明。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 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　　                                                </w:t>
      </w:r>
      <w:bookmarkStart w:id="0" w:name="_GoBack"/>
      <w:bookmarkEnd w:id="0"/>
      <w:r>
        <w:rPr>
          <w:rFonts w:hint="eastAsia" w:cs="宋体"/>
          <w:color w:val="000000"/>
          <w:sz w:val="28"/>
          <w:szCs w:val="28"/>
          <w:lang w:val="en-US" w:eastAsia="zh-CN"/>
        </w:rPr>
        <w:t>东华理工大学学生资助管理中心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（盖章）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sz w:val="28"/>
          <w:szCs w:val="28"/>
        </w:rPr>
        <w:t>　　            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eastAsia="宋体" w:cs="宋体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年    月    日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0" w:rightChars="0" w:firstLine="700" w:firstLineChars="250"/>
        <w:jc w:val="left"/>
        <w:textAlignment w:val="auto"/>
        <w:outlineLvl w:val="9"/>
        <w:rPr>
          <w:rFonts w:hint="eastAsia" w:ascii="_x000B__x000C_" w:hAnsi="_x000B__x000C_"/>
          <w:color w:val="00000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0" w:rightChars="0" w:firstLine="700" w:firstLineChars="250"/>
        <w:jc w:val="left"/>
        <w:textAlignment w:val="auto"/>
        <w:outlineLvl w:val="9"/>
        <w:rPr>
          <w:rFonts w:hint="eastAsia" w:ascii="_x000B__x000C_" w:hAnsi="_x000B__x000C_"/>
          <w:color w:val="00000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0" w:rightChars="0" w:firstLine="600" w:firstLineChars="250"/>
        <w:jc w:val="left"/>
        <w:textAlignment w:val="auto"/>
        <w:outlineLvl w:val="9"/>
        <w:rPr>
          <w:rFonts w:hint="eastAsia" w:ascii="_x000B__x000C_" w:hAnsi="_x000B__x000C_"/>
          <w:color w:val="000000"/>
          <w:sz w:val="24"/>
          <w:szCs w:val="24"/>
          <w:lang w:eastAsia="zh-CN"/>
        </w:rPr>
      </w:pPr>
      <w:r>
        <w:rPr>
          <w:rFonts w:hint="eastAsia" w:ascii="_x000B__x000C_" w:hAnsi="_x000B__x000C_"/>
          <w:color w:val="000000"/>
          <w:sz w:val="24"/>
          <w:szCs w:val="24"/>
          <w:lang w:eastAsia="zh-CN"/>
        </w:rPr>
        <w:t>备注：请不要随意更改表格格式，注意排版整齐。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7C1F2A"/>
    <w:rsid w:val="5D6C307C"/>
    <w:rsid w:val="630A50EC"/>
    <w:rsid w:val="69E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5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lzc</dc:creator>
  <cp:lastModifiedBy>娟</cp:lastModifiedBy>
  <dcterms:modified xsi:type="dcterms:W3CDTF">2021-01-11T03:18:37Z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