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8F6D26">
      <w:pPr>
        <w:pStyle w:val="5"/>
      </w:pPr>
      <w:r>
        <w:rPr>
          <w:rFonts w:hint="eastAsia"/>
        </w:rPr>
        <w:t>东华理工大学2026年硕士研究生诚信复试承诺书</w:t>
      </w:r>
    </w:p>
    <w:p w14:paraId="76CC0234">
      <w:pPr>
        <w:spacing w:before="188" w:line="580" w:lineRule="exact"/>
        <w:ind w:firstLine="648" w:firstLineChars="200"/>
        <w:jc w:val="both"/>
        <w:rPr>
          <w:rFonts w:ascii="Times New Roman" w:hAnsi="Times New Roman" w:eastAsia="宋体" w:cs="Times New Roman"/>
          <w:b/>
          <w:sz w:val="32"/>
          <w:szCs w:val="32"/>
        </w:rPr>
      </w:pPr>
      <w:r>
        <w:rPr>
          <w:rFonts w:ascii="Times New Roman" w:hAnsi="Times New Roman" w:eastAsia="宋体" w:cs="Times New Roman"/>
          <w:spacing w:val="10"/>
          <w:w w:val="95"/>
          <w:sz w:val="32"/>
          <w:szCs w:val="32"/>
        </w:rPr>
        <w:t>我是参加东华理工大学</w:t>
      </w:r>
      <w:r>
        <w:rPr>
          <w:rFonts w:ascii="Times New Roman" w:hAnsi="Times New Roman" w:eastAsia="宋体" w:cs="Times New Roman"/>
          <w:w w:val="95"/>
          <w:sz w:val="32"/>
          <w:szCs w:val="32"/>
        </w:rPr>
        <w:t>202</w:t>
      </w:r>
      <w:r>
        <w:rPr>
          <w:rFonts w:hint="eastAsia" w:ascii="Times New Roman" w:hAnsi="Times New Roman" w:eastAsia="宋体" w:cs="Times New Roman"/>
          <w:w w:val="95"/>
          <w:sz w:val="32"/>
          <w:szCs w:val="32"/>
        </w:rPr>
        <w:t>6</w:t>
      </w:r>
      <w:r>
        <w:rPr>
          <w:rFonts w:ascii="Times New Roman" w:hAnsi="Times New Roman" w:eastAsia="宋体" w:cs="Times New Roman"/>
          <w:spacing w:val="1"/>
          <w:w w:val="95"/>
          <w:sz w:val="32"/>
          <w:szCs w:val="32"/>
        </w:rPr>
        <w:t>年硕士研究生招生考试的考生。我已</w:t>
      </w:r>
      <w:r>
        <w:rPr>
          <w:rFonts w:ascii="Times New Roman" w:hAnsi="Times New Roman" w:eastAsia="宋体" w:cs="Times New Roman"/>
          <w:sz w:val="32"/>
          <w:szCs w:val="32"/>
        </w:rPr>
        <w:t>认真阅读《202</w:t>
      </w:r>
      <w:r>
        <w:rPr>
          <w:rFonts w:hint="eastAsia" w:ascii="Times New Roman" w:hAnsi="Times New Roman" w:eastAsia="宋体" w:cs="Times New Roman"/>
          <w:sz w:val="32"/>
          <w:szCs w:val="32"/>
        </w:rPr>
        <w:t>6</w:t>
      </w:r>
      <w:r>
        <w:rPr>
          <w:rFonts w:ascii="Times New Roman" w:hAnsi="Times New Roman" w:eastAsia="宋体" w:cs="Times New Roman"/>
          <w:spacing w:val="-17"/>
          <w:sz w:val="32"/>
          <w:szCs w:val="32"/>
        </w:rPr>
        <w:t>年全国硕士研究生招生工作管理规定》《国家教育考试违</w:t>
      </w:r>
      <w:r>
        <w:rPr>
          <w:rFonts w:ascii="Times New Roman" w:hAnsi="Times New Roman" w:eastAsia="宋体" w:cs="Times New Roman"/>
          <w:w w:val="95"/>
          <w:sz w:val="32"/>
          <w:szCs w:val="32"/>
        </w:rPr>
        <w:t>规</w:t>
      </w:r>
      <w:r>
        <w:rPr>
          <w:rFonts w:ascii="Times New Roman" w:hAnsi="Times New Roman" w:eastAsia="宋体" w:cs="Times New Roman"/>
          <w:spacing w:val="3"/>
          <w:w w:val="95"/>
          <w:sz w:val="32"/>
          <w:szCs w:val="32"/>
        </w:rPr>
        <w:t>处理办法》以及省级教育招生考试机构和招生单位发布的相关招考信息。</w:t>
      </w:r>
      <w:r>
        <w:rPr>
          <w:rFonts w:ascii="Times New Roman" w:hAnsi="Times New Roman" w:eastAsia="宋体" w:cs="Times New Roman"/>
          <w:spacing w:val="-1"/>
          <w:sz w:val="32"/>
          <w:szCs w:val="32"/>
        </w:rPr>
        <w:t>我</w:t>
      </w:r>
      <w:r>
        <w:rPr>
          <w:rFonts w:ascii="Times New Roman" w:hAnsi="Times New Roman" w:eastAsia="宋体" w:cs="Times New Roman"/>
          <w:sz w:val="32"/>
          <w:szCs w:val="32"/>
        </w:rPr>
        <w:t>已清楚了解，根据《中华人民共和国刑法修正案（九</w:t>
      </w:r>
      <w:r>
        <w:rPr>
          <w:rFonts w:ascii="Times New Roman" w:hAnsi="Times New Roman" w:eastAsia="宋体" w:cs="Times New Roman"/>
          <w:spacing w:val="-159"/>
          <w:sz w:val="32"/>
          <w:szCs w:val="32"/>
        </w:rPr>
        <w:t>）</w:t>
      </w:r>
      <w:r>
        <w:rPr>
          <w:rFonts w:ascii="Times New Roman" w:hAnsi="Times New Roman" w:eastAsia="宋体" w:cs="Times New Roman"/>
          <w:spacing w:val="-81"/>
          <w:sz w:val="32"/>
          <w:szCs w:val="32"/>
        </w:rPr>
        <w:t>》，</w:t>
      </w:r>
      <w:r>
        <w:rPr>
          <w:rFonts w:ascii="Times New Roman" w:hAnsi="Times New Roman" w:eastAsia="宋体" w:cs="Times New Roman"/>
          <w:b/>
          <w:sz w:val="32"/>
          <w:szCs w:val="32"/>
        </w:rPr>
        <w:t>在法律规定的国家</w:t>
      </w:r>
      <w:r>
        <w:rPr>
          <w:rFonts w:ascii="Times New Roman" w:hAnsi="Times New Roman" w:eastAsia="宋体" w:cs="Times New Roman"/>
          <w:b/>
          <w:spacing w:val="-13"/>
          <w:sz w:val="32"/>
          <w:szCs w:val="32"/>
        </w:rPr>
        <w:t>考试中，组织作弊的行为；为他人实施组织作弊提供作弊器材或者其他帮助</w:t>
      </w:r>
      <w:r>
        <w:rPr>
          <w:rFonts w:ascii="Times New Roman" w:hAnsi="Times New Roman" w:eastAsia="宋体" w:cs="Times New Roman"/>
          <w:b/>
          <w:spacing w:val="-2"/>
          <w:sz w:val="32"/>
          <w:szCs w:val="32"/>
        </w:rPr>
        <w:t>的行为；为实施考试作弊行为，向他人非法出售或者提供考试的试题、答案</w:t>
      </w:r>
      <w:r>
        <w:rPr>
          <w:rFonts w:ascii="Times New Roman" w:hAnsi="Times New Roman" w:eastAsia="宋体" w:cs="Times New Roman"/>
          <w:b/>
          <w:sz w:val="32"/>
          <w:szCs w:val="32"/>
        </w:rPr>
        <w:t>的行为；代替他人或者让他人代替自己参加考试的行为都将触犯刑法。</w:t>
      </w:r>
    </w:p>
    <w:p w14:paraId="61FBD5F8">
      <w:pPr>
        <w:pStyle w:val="2"/>
        <w:spacing w:before="5" w:line="580" w:lineRule="exact"/>
        <w:ind w:firstLine="643"/>
        <w:rPr>
          <w:rFonts w:ascii="Times New Roman" w:hAnsi="Times New Roman" w:eastAsia="宋体" w:cs="Times New Roman"/>
          <w:b/>
        </w:rPr>
      </w:pPr>
    </w:p>
    <w:p w14:paraId="2519BCB9">
      <w:pPr>
        <w:spacing w:line="580" w:lineRule="exact"/>
        <w:ind w:firstLine="611" w:firstLineChars="200"/>
        <w:rPr>
          <w:rFonts w:ascii="Times New Roman" w:hAnsi="Times New Roman" w:eastAsia="宋体" w:cs="Times New Roman"/>
          <w:b/>
          <w:sz w:val="32"/>
          <w:szCs w:val="32"/>
        </w:rPr>
      </w:pPr>
      <w:r>
        <w:rPr>
          <w:rFonts w:ascii="Times New Roman" w:hAnsi="Times New Roman" w:eastAsia="宋体" w:cs="Times New Roman"/>
          <w:b/>
          <w:w w:val="95"/>
          <w:sz w:val="32"/>
          <w:szCs w:val="32"/>
        </w:rPr>
        <w:t>我郑重承诺：</w:t>
      </w:r>
    </w:p>
    <w:p w14:paraId="0591E95D">
      <w:pPr>
        <w:pStyle w:val="2"/>
        <w:spacing w:line="580" w:lineRule="exact"/>
        <w:ind w:firstLine="64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一、保证在参加复试的过程中，如实、准确提交复试</w:t>
      </w:r>
      <w:r>
        <w:rPr>
          <w:rFonts w:ascii="Times New Roman" w:hAnsi="Times New Roman" w:eastAsia="宋体" w:cs="Times New Roman"/>
          <w:spacing w:val="1"/>
        </w:rPr>
        <w:t>相关</w:t>
      </w:r>
      <w:r>
        <w:rPr>
          <w:rFonts w:ascii="Times New Roman" w:hAnsi="Times New Roman" w:eastAsia="宋体" w:cs="Times New Roman"/>
          <w:w w:val="95"/>
        </w:rPr>
        <w:t>材料，如提供虚假、错误信息或弄虚作假，本人承担由此造成的一切后果；</w:t>
      </w:r>
    </w:p>
    <w:p w14:paraId="1D73BEAD">
      <w:pPr>
        <w:pStyle w:val="2"/>
        <w:spacing w:line="580" w:lineRule="exact"/>
        <w:ind w:firstLine="608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  <w:w w:val="95"/>
        </w:rPr>
        <w:t>二、自觉服从东华理工大学及其各</w:t>
      </w:r>
      <w:r>
        <w:rPr>
          <w:rFonts w:hint="eastAsia" w:ascii="Times New Roman" w:hAnsi="Times New Roman" w:eastAsia="宋体" w:cs="Times New Roman"/>
          <w:w w:val="95"/>
        </w:rPr>
        <w:t>学院</w:t>
      </w:r>
      <w:r>
        <w:rPr>
          <w:rFonts w:ascii="Times New Roman" w:hAnsi="Times New Roman" w:eastAsia="宋体" w:cs="Times New Roman"/>
          <w:w w:val="95"/>
        </w:rPr>
        <w:t>的统一安排，接受监考人员的</w:t>
      </w:r>
      <w:r>
        <w:rPr>
          <w:rFonts w:ascii="Times New Roman" w:hAnsi="Times New Roman" w:eastAsia="宋体" w:cs="Times New Roman"/>
        </w:rPr>
        <w:t>管理、监督和检查；</w:t>
      </w:r>
    </w:p>
    <w:p w14:paraId="6B3C5BD7">
      <w:pPr>
        <w:pStyle w:val="2"/>
        <w:spacing w:line="580" w:lineRule="exact"/>
        <w:ind w:firstLine="608" w:firstLineChars="200"/>
        <w:rPr>
          <w:rFonts w:ascii="Times New Roman" w:hAnsi="Times New Roman" w:eastAsia="宋体" w:cs="Times New Roman"/>
          <w:w w:val="95"/>
        </w:rPr>
      </w:pPr>
      <w:r>
        <w:rPr>
          <w:rFonts w:ascii="Times New Roman" w:hAnsi="Times New Roman" w:eastAsia="宋体" w:cs="Times New Roman"/>
          <w:w w:val="95"/>
        </w:rPr>
        <w:t xml:space="preserve">三、自觉遵守相关法律和考试纪律，诚信复试； </w:t>
      </w:r>
    </w:p>
    <w:p w14:paraId="5B6311D9">
      <w:pPr>
        <w:pStyle w:val="2"/>
        <w:spacing w:line="580" w:lineRule="exact"/>
        <w:ind w:firstLine="608" w:firstLineChars="200"/>
        <w:jc w:val="both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  <w:w w:val="95"/>
        </w:rPr>
        <w:t>四、参加复试的过程中，不进行拍照、截屏、录音录像、网络直播等</w:t>
      </w:r>
      <w:r>
        <w:rPr>
          <w:rFonts w:ascii="Times New Roman" w:hAnsi="Times New Roman" w:eastAsia="宋体" w:cs="Times New Roman"/>
          <w:spacing w:val="-10"/>
          <w:w w:val="95"/>
        </w:rPr>
        <w:t>记录分享动作，在我校全部复试工作</w:t>
      </w:r>
      <w:r>
        <w:rPr>
          <w:rFonts w:hint="eastAsia" w:ascii="Times New Roman" w:hAnsi="Times New Roman" w:eastAsia="宋体" w:cs="Times New Roman"/>
          <w:spacing w:val="-10"/>
          <w:w w:val="95"/>
          <w:lang w:eastAsia="zh-CN"/>
        </w:rPr>
        <w:t>（</w:t>
      </w:r>
      <w:r>
        <w:rPr>
          <w:rFonts w:ascii="Times New Roman" w:hAnsi="Times New Roman" w:eastAsia="宋体" w:cs="Times New Roman"/>
          <w:spacing w:val="-10"/>
          <w:w w:val="95"/>
        </w:rPr>
        <w:t>含调剂</w:t>
      </w:r>
      <w:r>
        <w:rPr>
          <w:rFonts w:hint="eastAsia" w:ascii="Times New Roman" w:hAnsi="Times New Roman" w:eastAsia="宋体" w:cs="Times New Roman"/>
          <w:spacing w:val="-10"/>
          <w:w w:val="95"/>
          <w:lang w:eastAsia="zh-CN"/>
        </w:rPr>
        <w:t>）</w:t>
      </w:r>
      <w:r>
        <w:rPr>
          <w:rFonts w:ascii="Times New Roman" w:hAnsi="Times New Roman" w:eastAsia="宋体" w:cs="Times New Roman"/>
          <w:spacing w:val="-10"/>
          <w:w w:val="95"/>
        </w:rPr>
        <w:t>结束前不对外</w:t>
      </w:r>
      <w:r>
        <w:rPr>
          <w:rFonts w:hint="eastAsia" w:ascii="Times New Roman" w:hAnsi="Times New Roman" w:eastAsia="宋体" w:cs="Times New Roman"/>
          <w:spacing w:val="-10"/>
          <w:w w:val="95"/>
          <w:lang w:eastAsia="zh-CN"/>
        </w:rPr>
        <w:t>透露</w:t>
      </w:r>
      <w:r>
        <w:rPr>
          <w:rFonts w:ascii="Times New Roman" w:hAnsi="Times New Roman" w:eastAsia="宋体" w:cs="Times New Roman"/>
          <w:spacing w:val="-10"/>
          <w:w w:val="95"/>
        </w:rPr>
        <w:t>或传播复试</w:t>
      </w:r>
      <w:r>
        <w:rPr>
          <w:rFonts w:ascii="Times New Roman" w:hAnsi="Times New Roman" w:eastAsia="宋体" w:cs="Times New Roman"/>
        </w:rPr>
        <w:t>试题内容等有关情况。</w:t>
      </w:r>
    </w:p>
    <w:p w14:paraId="562D6CF1">
      <w:pPr>
        <w:pStyle w:val="2"/>
        <w:spacing w:before="1" w:line="580" w:lineRule="exact"/>
        <w:ind w:firstLine="640" w:firstLineChars="200"/>
        <w:rPr>
          <w:rFonts w:ascii="Times New Roman" w:hAnsi="Times New Roman" w:eastAsia="宋体" w:cs="Times New Roman"/>
        </w:rPr>
      </w:pPr>
    </w:p>
    <w:p w14:paraId="778C812D">
      <w:pPr>
        <w:pStyle w:val="2"/>
        <w:spacing w:line="580" w:lineRule="exact"/>
        <w:ind w:firstLine="608" w:firstLineChars="200"/>
        <w:jc w:val="both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  <w:w w:val="95"/>
        </w:rPr>
        <w:t>在复试过程中存在违规行为的考生，一经查实，即按照《国家教育考</w:t>
      </w:r>
      <w:r>
        <w:rPr>
          <w:rFonts w:ascii="Times New Roman" w:hAnsi="Times New Roman" w:eastAsia="宋体" w:cs="Times New Roman"/>
          <w:spacing w:val="-20"/>
          <w:w w:val="95"/>
        </w:rPr>
        <w:t>试违规处理办法》</w:t>
      </w:r>
      <w:r>
        <w:rPr>
          <w:rFonts w:ascii="Times New Roman" w:hAnsi="Times New Roman" w:eastAsia="宋体" w:cs="Times New Roman"/>
          <w:spacing w:val="-16"/>
          <w:w w:val="95"/>
        </w:rPr>
        <w:t>《普通高等学校招生违规行为处理暂行办法》等规定严肃</w:t>
      </w:r>
      <w:r>
        <w:rPr>
          <w:rFonts w:ascii="Times New Roman" w:hAnsi="Times New Roman" w:eastAsia="宋体" w:cs="Times New Roman"/>
          <w:spacing w:val="-8"/>
        </w:rPr>
        <w:t>处理，取消录取资格，记入《</w:t>
      </w:r>
      <w:bookmarkStart w:id="0" w:name="_GoBack"/>
      <w:bookmarkEnd w:id="0"/>
      <w:r>
        <w:rPr>
          <w:rFonts w:ascii="Times New Roman" w:hAnsi="Times New Roman" w:eastAsia="宋体" w:cs="Times New Roman"/>
          <w:spacing w:val="-8"/>
        </w:rPr>
        <w:t>考生考试诚信档案》。</w:t>
      </w:r>
    </w:p>
    <w:p w14:paraId="446BF9F5">
      <w:pPr>
        <w:pStyle w:val="2"/>
        <w:spacing w:before="12" w:line="580" w:lineRule="exact"/>
        <w:ind w:firstLine="640"/>
        <w:rPr>
          <w:rFonts w:ascii="Times New Roman" w:hAnsi="Times New Roman" w:eastAsia="宋体" w:cs="Times New Roman"/>
        </w:rPr>
      </w:pPr>
    </w:p>
    <w:p w14:paraId="7C552F11">
      <w:pPr>
        <w:pStyle w:val="2"/>
        <w:spacing w:line="580" w:lineRule="exact"/>
        <w:ind w:left="6408" w:firstLine="63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  <w:w w:val="99"/>
        </w:rPr>
        <w:t>承诺人</w:t>
      </w:r>
      <w:r>
        <w:rPr>
          <w:rFonts w:ascii="Times New Roman" w:hAnsi="Times New Roman" w:eastAsia="宋体" w:cs="Times New Roman"/>
          <w:spacing w:val="2"/>
          <w:w w:val="99"/>
        </w:rPr>
        <w:t>（</w:t>
      </w:r>
      <w:r>
        <w:rPr>
          <w:rFonts w:ascii="Times New Roman" w:hAnsi="Times New Roman" w:eastAsia="宋体" w:cs="Times New Roman"/>
          <w:spacing w:val="1"/>
          <w:w w:val="99"/>
        </w:rPr>
        <w:t>签名</w:t>
      </w:r>
      <w:r>
        <w:rPr>
          <w:rFonts w:ascii="Times New Roman" w:hAnsi="Times New Roman" w:eastAsia="宋体" w:cs="Times New Roman"/>
          <w:spacing w:val="-161"/>
          <w:w w:val="99"/>
        </w:rPr>
        <w:t>）</w:t>
      </w:r>
      <w:r>
        <w:rPr>
          <w:rFonts w:ascii="Times New Roman" w:hAnsi="Times New Roman" w:eastAsia="宋体" w:cs="Times New Roman"/>
          <w:w w:val="99"/>
        </w:rPr>
        <w:t>：</w:t>
      </w:r>
    </w:p>
    <w:p w14:paraId="5776132F">
      <w:pPr>
        <w:pStyle w:val="2"/>
        <w:tabs>
          <w:tab w:val="left" w:pos="801"/>
          <w:tab w:val="left" w:pos="1598"/>
        </w:tabs>
        <w:spacing w:line="580" w:lineRule="exact"/>
        <w:ind w:right="256" w:firstLine="640"/>
        <w:jc w:val="righ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202</w:t>
      </w:r>
      <w:r>
        <w:rPr>
          <w:rFonts w:hint="eastAsia" w:ascii="Times New Roman" w:hAnsi="Times New Roman" w:eastAsia="宋体" w:cs="Times New Roman"/>
        </w:rPr>
        <w:t>6</w:t>
      </w:r>
      <w:r>
        <w:rPr>
          <w:rFonts w:ascii="Times New Roman" w:hAnsi="Times New Roman" w:eastAsia="宋体" w:cs="Times New Roman"/>
        </w:rPr>
        <w:t xml:space="preserve">年 </w:t>
      </w:r>
      <w:r>
        <w:rPr>
          <w:rFonts w:hint="eastAsia" w:ascii="Times New Roman" w:hAnsi="Times New Roman" w:eastAsia="宋体" w:cs="Times New Roman"/>
        </w:rPr>
        <w:t xml:space="preserve"> </w:t>
      </w:r>
      <w:r>
        <w:rPr>
          <w:rFonts w:ascii="Times New Roman" w:hAnsi="Times New Roman" w:eastAsia="宋体" w:cs="Times New Roman"/>
        </w:rPr>
        <w:t xml:space="preserve"> 月</w:t>
      </w:r>
      <w:r>
        <w:rPr>
          <w:rFonts w:hint="eastAsia" w:ascii="Times New Roman" w:hAnsi="Times New Roman" w:eastAsia="宋体" w:cs="Times New Roman"/>
        </w:rPr>
        <w:t xml:space="preserve"> </w:t>
      </w:r>
      <w:r>
        <w:rPr>
          <w:rFonts w:ascii="Times New Roman" w:hAnsi="Times New Roman" w:eastAsia="宋体" w:cs="Times New Roman"/>
        </w:rPr>
        <w:t xml:space="preserve">  日</w:t>
      </w:r>
    </w:p>
    <w:sectPr>
      <w:type w:val="continuous"/>
      <w:pgSz w:w="11910" w:h="16840"/>
      <w:pgMar w:top="720" w:right="680" w:bottom="720" w:left="6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docVars>
    <w:docVar w:name="commondata" w:val="eyJoZGlkIjoiNDQ3M2FhYjgxMDgwZmMxZjlhMjU2MWY1MGU1YmE5ZjcifQ=="/>
  </w:docVars>
  <w:rsids>
    <w:rsidRoot w:val="00514F04"/>
    <w:rsid w:val="001C6A01"/>
    <w:rsid w:val="00283993"/>
    <w:rsid w:val="002962D2"/>
    <w:rsid w:val="002C494F"/>
    <w:rsid w:val="00514F04"/>
    <w:rsid w:val="00562E97"/>
    <w:rsid w:val="00585B26"/>
    <w:rsid w:val="005B197C"/>
    <w:rsid w:val="00667780"/>
    <w:rsid w:val="00733EE5"/>
    <w:rsid w:val="007B2A1D"/>
    <w:rsid w:val="00803FC9"/>
    <w:rsid w:val="00904DF2"/>
    <w:rsid w:val="00912A12"/>
    <w:rsid w:val="009B4238"/>
    <w:rsid w:val="009F281C"/>
    <w:rsid w:val="00B6195C"/>
    <w:rsid w:val="00B84434"/>
    <w:rsid w:val="00CD21FA"/>
    <w:rsid w:val="00D61242"/>
    <w:rsid w:val="00F34A1A"/>
    <w:rsid w:val="00F83C3E"/>
    <w:rsid w:val="00F96CF7"/>
    <w:rsid w:val="00FE5C68"/>
    <w:rsid w:val="1BA940AC"/>
    <w:rsid w:val="20385A77"/>
    <w:rsid w:val="2CAF7829"/>
    <w:rsid w:val="2FD76BEC"/>
    <w:rsid w:val="56760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autoSpaceDE w:val="0"/>
      <w:autoSpaceDN w:val="0"/>
    </w:pPr>
    <w:rPr>
      <w:rFonts w:ascii="仿宋" w:hAnsi="仿宋" w:eastAsia="仿宋" w:cs="仿宋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1"/>
    <w:rPr>
      <w:sz w:val="32"/>
      <w:szCs w:val="32"/>
    </w:rPr>
  </w:style>
  <w:style w:type="paragraph" w:styleId="3">
    <w:name w:val="footer"/>
    <w:basedOn w:val="1"/>
    <w:link w:val="12"/>
    <w:autoRedefine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itle"/>
    <w:basedOn w:val="1"/>
    <w:autoRedefine/>
    <w:qFormat/>
    <w:uiPriority w:val="10"/>
    <w:pPr>
      <w:spacing w:line="600" w:lineRule="exact"/>
      <w:jc w:val="center"/>
    </w:pPr>
    <w:rPr>
      <w:rFonts w:ascii="黑体" w:hAnsi="黑体" w:eastAsia="黑体" w:cs="方正小标宋简体"/>
      <w:spacing w:val="15"/>
      <w:w w:val="95"/>
      <w:sz w:val="44"/>
      <w:szCs w:val="44"/>
    </w:rPr>
  </w:style>
  <w:style w:type="table" w:customStyle="1" w:styleId="8">
    <w:name w:val="Table Normal"/>
    <w:autoRedefine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autoRedefine/>
    <w:qFormat/>
    <w:uiPriority w:val="1"/>
  </w:style>
  <w:style w:type="paragraph" w:customStyle="1" w:styleId="10">
    <w:name w:val="Table Paragraph"/>
    <w:basedOn w:val="1"/>
    <w:autoRedefine/>
    <w:qFormat/>
    <w:uiPriority w:val="1"/>
  </w:style>
  <w:style w:type="character" w:customStyle="1" w:styleId="11">
    <w:name w:val="页眉 字符"/>
    <w:basedOn w:val="7"/>
    <w:link w:val="4"/>
    <w:autoRedefine/>
    <w:qFormat/>
    <w:uiPriority w:val="99"/>
    <w:rPr>
      <w:rFonts w:ascii="仿宋" w:hAnsi="仿宋" w:eastAsia="仿宋" w:cs="仿宋"/>
      <w:sz w:val="18"/>
      <w:szCs w:val="18"/>
      <w:lang w:eastAsia="zh-CN"/>
    </w:rPr>
  </w:style>
  <w:style w:type="character" w:customStyle="1" w:styleId="12">
    <w:name w:val="页脚 字符"/>
    <w:basedOn w:val="7"/>
    <w:link w:val="3"/>
    <w:qFormat/>
    <w:uiPriority w:val="99"/>
    <w:rPr>
      <w:rFonts w:ascii="仿宋" w:hAnsi="仿宋" w:eastAsia="仿宋" w:cs="仿宋"/>
      <w:sz w:val="18"/>
      <w:szCs w:val="18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e7b1ed65-582d-48a1-af61-6e2f0146ec75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5B6311D9</paraID>
      <start>46</start>
      <end>47</end>
      <status>modified</status>
      <modifiedWord>（</modifiedWord>
      <trackRevisions>false</trackRevisions>
    </reviewItem>
    <reviewItem>
      <errorID>1bac7e0b-7287-48c7-8da3-8e4a9b78aadf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5B6311D9</paraID>
      <start>50</start>
      <end>51</end>
      <status>modified</status>
      <modifiedWord>）</modifiedWord>
      <trackRevisions>false</trackRevisions>
    </reviewItem>
    <reviewItem>
      <errorID>05064a4f-5d18-4f23-b264-07d647fb5e3b</errorID>
      <errorWord>透漏</errorWord>
      <group>L1_Word</group>
      <groupName>字词问题</groupName>
      <ability>L2_Typo</ability>
      <abilityName>字词错误</abilityName>
      <candidateList>
        <item>透露</item>
      </candidateList>
      <explain>〈动〉泄露或显露（消息、意思等）：～风声｜真相～出来了。</explain>
      <paraID>5B6311D9</paraID>
      <start>57</start>
      <end>59</end>
      <status>modified</status>
      <modifiedWord>透露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01ff9129-fdf2-47e9-95f7-dfac645f55e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539</Words>
  <Characters>551</Characters>
  <Lines>4</Lines>
  <Paragraphs>1</Paragraphs>
  <TotalTime>383</TotalTime>
  <ScaleCrop>false</ScaleCrop>
  <LinksUpToDate>false</LinksUpToDate>
  <CharactersWithSpaces>558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2023-03-14T02:53:00Z</dcterms:created>
  <dc:creator>AutoBVT</dc:creator>
  <cp:lastModifiedBy>若雨</cp:lastModifiedBy>
  <cp:lastPrinted>2023-03-23T02:56:00Z</cp:lastPrinted>
  <dcterms:modified xsi:type="dcterms:W3CDTF">2026-03-16T03:29:58Z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2023-03-14T00:00:00Z</vt:filetime>
  </property>
  <property fmtid="{D5CDD505-2E9C-101B-9397-08002B2CF9AE}" pid="5" name="KSOProductBuildVer">
    <vt:lpwstr>2052-12.1.0.25225</vt:lpwstr>
  </property>
  <property fmtid="{D5CDD505-2E9C-101B-9397-08002B2CF9AE}" pid="6" name="ICV">
    <vt:lpwstr>45AAEEFE467142649B4405CFF8DB56D7_12</vt:lpwstr>
  </property>
  <property fmtid="{D5CDD505-2E9C-101B-9397-08002B2CF9AE}" pid="7" name="KSOTemplateDocerSaveRecord">
    <vt:lpwstr>eyJoZGlkIjoiOWNkNmIxM2EzYTgyZWQ0ZDVkOTRiZTY4ZmVlNTNjMDAiLCJ1c2VySWQiOiI2MzgwMjI2NTkifQ==</vt:lpwstr>
  </property>
</Properties>
</file>